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C585" w14:textId="4DC12655" w:rsidR="009F5961" w:rsidRPr="009F5961" w:rsidRDefault="009F5961" w:rsidP="009F59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Template: Clinical Case Abstract (Epigenetics)</w:t>
      </w:r>
    </w:p>
    <w:p w14:paraId="33975223" w14:textId="77777777" w:rsidR="006E1859" w:rsidRDefault="006E1859" w:rsidP="009F59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en-US" w:eastAsia="ka-GE"/>
        </w:rPr>
      </w:pPr>
      <w:bookmarkStart w:id="0" w:name="_GoBack"/>
      <w:r w:rsidRPr="006E1859">
        <w:rPr>
          <w:rFonts w:eastAsia="Times New Roman" w:cs="Times New Roman"/>
          <w:b/>
          <w:bCs/>
          <w:sz w:val="24"/>
          <w:szCs w:val="24"/>
          <w:lang w:val="en-US" w:eastAsia="ka-GE"/>
        </w:rPr>
        <w:t xml:space="preserve">Maximum </w:t>
      </w:r>
      <w:bookmarkEnd w:id="0"/>
      <w:r w:rsidRPr="006E1859">
        <w:rPr>
          <w:rFonts w:eastAsia="Times New Roman" w:cs="Times New Roman"/>
          <w:b/>
          <w:bCs/>
          <w:sz w:val="24"/>
          <w:szCs w:val="24"/>
          <w:lang w:val="en-US" w:eastAsia="ka-GE"/>
        </w:rPr>
        <w:t>250 words.</w:t>
      </w:r>
    </w:p>
    <w:p w14:paraId="54AA5B8D" w14:textId="6F052633" w:rsidR="009F5961" w:rsidRDefault="009F5961" w:rsidP="009F59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Title:</w:t>
      </w:r>
      <w:r w:rsidRPr="009F5961">
        <w:rPr>
          <w:rFonts w:ascii="Times New Roman" w:eastAsia="Times New Roman" w:hAnsi="Times New Roman" w:cs="Times New Roman"/>
          <w:sz w:val="24"/>
          <w:szCs w:val="24"/>
          <w:lang w:eastAsia="ka-GE"/>
        </w:rPr>
        <w:br/>
        <w:t>Concise and informative title summarizing the clinical case</w:t>
      </w:r>
    </w:p>
    <w:p w14:paraId="39D5A833" w14:textId="2513195C" w:rsidR="00EA67CC" w:rsidRPr="00EA67CC" w:rsidRDefault="00EA67CC" w:rsidP="009F5961">
      <w:pPr>
        <w:spacing w:before="100" w:beforeAutospacing="1" w:after="100" w:afterAutospacing="1" w:line="240" w:lineRule="auto"/>
        <w:rPr>
          <w:b/>
          <w:bCs/>
        </w:rPr>
      </w:pPr>
      <w:r w:rsidRPr="00EA67CC">
        <w:rPr>
          <w:b/>
          <w:bCs/>
        </w:rPr>
        <w:t>Authors:</w:t>
      </w:r>
    </w:p>
    <w:p w14:paraId="68C0A693" w14:textId="02EEF7F2" w:rsidR="00EA67CC" w:rsidRPr="009F5961" w:rsidRDefault="00EA67CC" w:rsidP="009F596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ka-GE"/>
        </w:rPr>
      </w:pPr>
      <w:r w:rsidRPr="00EA67CC">
        <w:rPr>
          <w:b/>
          <w:bCs/>
        </w:rPr>
        <w:t>Affiliations:</w:t>
      </w:r>
    </w:p>
    <w:p w14:paraId="26872111" w14:textId="77777777" w:rsidR="009F5961" w:rsidRPr="009F5961" w:rsidRDefault="009F5961" w:rsidP="009F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Background:</w:t>
      </w:r>
      <w:r w:rsidRPr="009F5961">
        <w:rPr>
          <w:rFonts w:ascii="Times New Roman" w:eastAsia="Times New Roman" w:hAnsi="Times New Roman" w:cs="Times New Roman"/>
          <w:sz w:val="24"/>
          <w:szCs w:val="24"/>
          <w:lang w:eastAsia="ka-GE"/>
        </w:rPr>
        <w:br/>
        <w:t>Brief context, including relevance of epigenetic mechanisms to the condition</w:t>
      </w:r>
    </w:p>
    <w:p w14:paraId="290C51C8" w14:textId="77777777" w:rsidR="009F5961" w:rsidRPr="009F5961" w:rsidRDefault="009F5961" w:rsidP="009F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Case Presentation:</w:t>
      </w:r>
      <w:r w:rsidRPr="009F5961">
        <w:rPr>
          <w:rFonts w:ascii="Times New Roman" w:eastAsia="Times New Roman" w:hAnsi="Times New Roman" w:cs="Times New Roman"/>
          <w:sz w:val="24"/>
          <w:szCs w:val="24"/>
          <w:lang w:eastAsia="ka-GE"/>
        </w:rPr>
        <w:br/>
        <w:t>Patient demographics, key clinical features, diagnostic findings, and course of treatment</w:t>
      </w:r>
    </w:p>
    <w:p w14:paraId="58AA3FDE" w14:textId="77777777" w:rsidR="009F5961" w:rsidRPr="009F5961" w:rsidRDefault="009F5961" w:rsidP="009F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Discussion:</w:t>
      </w:r>
      <w:r w:rsidRPr="009F5961">
        <w:rPr>
          <w:rFonts w:ascii="Times New Roman" w:eastAsia="Times New Roman" w:hAnsi="Times New Roman" w:cs="Times New Roman"/>
          <w:sz w:val="24"/>
          <w:szCs w:val="24"/>
          <w:lang w:eastAsia="ka-GE"/>
        </w:rPr>
        <w:br/>
        <w:t>Implications of epigenetic factors (e.g., DNA methylation, imprinting, chromatin remodeling), relevance to diagnosis/prognosis, or treatment decisions</w:t>
      </w:r>
    </w:p>
    <w:p w14:paraId="16611C2A" w14:textId="721E5DA9" w:rsidR="009F5961" w:rsidRDefault="009F5961" w:rsidP="009F59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ka-GE"/>
        </w:rPr>
      </w:pPr>
      <w:r w:rsidRPr="009F5961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Conclusion:</w:t>
      </w:r>
      <w:r w:rsidRPr="009F5961">
        <w:rPr>
          <w:rFonts w:ascii="Times New Roman" w:eastAsia="Times New Roman" w:hAnsi="Times New Roman" w:cs="Times New Roman"/>
          <w:sz w:val="24"/>
          <w:szCs w:val="24"/>
          <w:lang w:eastAsia="ka-GE"/>
        </w:rPr>
        <w:br/>
        <w:t>Key takeaway messages or lessons for clinical or translational epigenetics</w:t>
      </w:r>
    </w:p>
    <w:p w14:paraId="3B62733A" w14:textId="4F2F5160" w:rsidR="009F5961" w:rsidRDefault="00242B89">
      <w:pPr>
        <w:rPr>
          <w:lang w:val="en-US"/>
        </w:rPr>
      </w:pPr>
      <w:r w:rsidRPr="00242B89">
        <w:rPr>
          <w:b/>
          <w:bCs/>
        </w:rPr>
        <w:t>Keywords:</w:t>
      </w:r>
      <w:r>
        <w:rPr>
          <w:b/>
          <w:bCs/>
          <w:lang w:val="en-US"/>
        </w:rPr>
        <w:t xml:space="preserve"> </w:t>
      </w:r>
      <w:r w:rsidRPr="00242B89">
        <w:rPr>
          <w:lang w:val="en-US"/>
        </w:rPr>
        <w:t>abstract</w:t>
      </w:r>
      <w:r>
        <w:rPr>
          <w:b/>
          <w:bCs/>
          <w:lang w:val="en-US"/>
        </w:rPr>
        <w:t xml:space="preserve"> </w:t>
      </w:r>
      <w:r w:rsidR="00EA67CC">
        <w:rPr>
          <w:lang w:val="en-US"/>
        </w:rPr>
        <w:t>should</w:t>
      </w:r>
      <w:r>
        <w:t xml:space="preserve"> include</w:t>
      </w:r>
      <w:r w:rsidRPr="00242B89">
        <w:rPr>
          <w:lang w:val="en-US"/>
        </w:rPr>
        <w:t xml:space="preserve"> 3-5</w:t>
      </w:r>
      <w:r>
        <w:rPr>
          <w:lang w:val="en-US"/>
        </w:rPr>
        <w:t xml:space="preserve"> keywords</w:t>
      </w:r>
    </w:p>
    <w:p w14:paraId="6551AECF" w14:textId="09AC1A5D" w:rsidR="00EA67CC" w:rsidRDefault="00EA67CC">
      <w:pPr>
        <w:rPr>
          <w:lang w:val="en-US"/>
        </w:rPr>
      </w:pPr>
    </w:p>
    <w:p w14:paraId="2A7C0920" w14:textId="365E92CB" w:rsidR="00EA67CC" w:rsidRPr="00EA67CC" w:rsidRDefault="00EA67CC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ka-GE"/>
        </w:rPr>
        <w:t xml:space="preserve">   </w:t>
      </w:r>
    </w:p>
    <w:sectPr w:rsidR="00EA67CC" w:rsidRPr="00EA6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1"/>
    <w:rsid w:val="001C77E1"/>
    <w:rsid w:val="00242B89"/>
    <w:rsid w:val="003866B6"/>
    <w:rsid w:val="006E1859"/>
    <w:rsid w:val="009F5961"/>
    <w:rsid w:val="00E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C0B"/>
  <w15:chartTrackingRefBased/>
  <w15:docId w15:val="{5030CB23-51A7-46BC-99D6-D82DF85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961"/>
    <w:rPr>
      <w:rFonts w:ascii="Times New Roman" w:eastAsia="Times New Roman" w:hAnsi="Times New Roman" w:cs="Times New Roman"/>
      <w:b/>
      <w:bCs/>
      <w:sz w:val="27"/>
      <w:szCs w:val="27"/>
      <w:lang w:eastAsia="ka-GE"/>
    </w:rPr>
  </w:style>
  <w:style w:type="character" w:styleId="Strong">
    <w:name w:val="Strong"/>
    <w:basedOn w:val="DefaultParagraphFont"/>
    <w:uiPriority w:val="22"/>
    <w:qFormat/>
    <w:rsid w:val="009F59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2025-06-18T14:34:00Z</dcterms:created>
  <dcterms:modified xsi:type="dcterms:W3CDTF">2025-06-18T14:42:00Z</dcterms:modified>
</cp:coreProperties>
</file>